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91" w:rsidRPr="00802A6D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A6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24C91" w:rsidRPr="00802A6D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2A6D">
        <w:rPr>
          <w:rFonts w:ascii="Times New Roman" w:hAnsi="Times New Roman" w:cs="Times New Roman"/>
          <w:b/>
          <w:bCs/>
        </w:rPr>
        <w:t xml:space="preserve">О КОМИССИИ ПО СОБЛЮДЕНИЮ ТРЕБОВАНИЙ К СЛУЖЕБНОМУ ПОВЕДЕНИЮ </w:t>
      </w:r>
    </w:p>
    <w:p w:rsidR="00224C91" w:rsidRPr="00802A6D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2A6D">
        <w:rPr>
          <w:rFonts w:ascii="Times New Roman" w:hAnsi="Times New Roman" w:cs="Times New Roman"/>
          <w:b/>
          <w:bCs/>
        </w:rPr>
        <w:t xml:space="preserve">РАБОТНИКОВ </w:t>
      </w:r>
      <w:r w:rsidR="007309BE">
        <w:rPr>
          <w:rFonts w:ascii="Times New Roman" w:hAnsi="Times New Roman" w:cs="Times New Roman"/>
          <w:b/>
          <w:bCs/>
        </w:rPr>
        <w:t>ГБУ РК «АРМЯНСКИЙ ГОРОДСКОЙ ЦЕНТР</w:t>
      </w:r>
      <w:r w:rsidRPr="00802A6D">
        <w:rPr>
          <w:rFonts w:ascii="Times New Roman" w:hAnsi="Times New Roman" w:cs="Times New Roman"/>
          <w:b/>
          <w:bCs/>
        </w:rPr>
        <w:t xml:space="preserve"> СОЦИАЛЬНЫХ СЛУЖБ ДЛЯ СЕМЬИ, ДЕТЕЙ И МОЛОДЕЖИ</w:t>
      </w:r>
      <w:r w:rsidR="007309BE">
        <w:rPr>
          <w:rFonts w:ascii="Times New Roman" w:hAnsi="Times New Roman" w:cs="Times New Roman"/>
          <w:b/>
          <w:bCs/>
        </w:rPr>
        <w:t>»</w:t>
      </w:r>
      <w:r w:rsidR="00802A6D" w:rsidRPr="00802A6D">
        <w:rPr>
          <w:rFonts w:ascii="Times New Roman" w:hAnsi="Times New Roman" w:cs="Times New Roman"/>
          <w:b/>
          <w:bCs/>
        </w:rPr>
        <w:t xml:space="preserve"> </w:t>
      </w:r>
      <w:r w:rsidRPr="00802A6D">
        <w:rPr>
          <w:rFonts w:ascii="Times New Roman" w:hAnsi="Times New Roman" w:cs="Times New Roman"/>
          <w:b/>
          <w:bCs/>
        </w:rPr>
        <w:t>И УРЕГУЛИРОВАНИЮ КОНФЛИКТА ИНТЕРЕСОВ</w:t>
      </w:r>
    </w:p>
    <w:p w:rsidR="00224C91" w:rsidRPr="00224C91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C9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</w:t>
      </w:r>
      <w:r w:rsidR="00815FC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309BE">
        <w:rPr>
          <w:rFonts w:ascii="Times New Roman" w:hAnsi="Times New Roman" w:cs="Times New Roman"/>
          <w:sz w:val="24"/>
          <w:szCs w:val="24"/>
        </w:rPr>
        <w:t>ГБУ РК «Армянский городской центр</w:t>
      </w:r>
      <w:r w:rsidR="00F25768">
        <w:rPr>
          <w:rFonts w:ascii="Times New Roman" w:hAnsi="Times New Roman" w:cs="Times New Roman"/>
          <w:sz w:val="24"/>
          <w:szCs w:val="24"/>
        </w:rPr>
        <w:t xml:space="preserve"> социальных служб для семьи, детей и молодежи</w:t>
      </w:r>
      <w:r w:rsidR="007309BE">
        <w:rPr>
          <w:rFonts w:ascii="Times New Roman" w:hAnsi="Times New Roman" w:cs="Times New Roman"/>
          <w:sz w:val="24"/>
          <w:szCs w:val="24"/>
        </w:rPr>
        <w:t>»</w:t>
      </w:r>
      <w:r w:rsidR="00F2576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309BE">
        <w:rPr>
          <w:rFonts w:ascii="Times New Roman" w:hAnsi="Times New Roman" w:cs="Times New Roman"/>
          <w:sz w:val="24"/>
          <w:szCs w:val="24"/>
        </w:rPr>
        <w:t>ГБУ РК «</w:t>
      </w:r>
      <w:r w:rsidR="00F25768">
        <w:rPr>
          <w:rFonts w:ascii="Times New Roman" w:hAnsi="Times New Roman" w:cs="Times New Roman"/>
          <w:sz w:val="24"/>
          <w:szCs w:val="24"/>
        </w:rPr>
        <w:t>АГЦСССДМ</w:t>
      </w:r>
      <w:r w:rsidR="007309BE">
        <w:rPr>
          <w:rFonts w:ascii="Times New Roman" w:hAnsi="Times New Roman" w:cs="Times New Roman"/>
          <w:sz w:val="24"/>
          <w:szCs w:val="24"/>
        </w:rPr>
        <w:t>»</w:t>
      </w:r>
      <w:r w:rsidR="00F25768">
        <w:rPr>
          <w:rFonts w:ascii="Times New Roman" w:hAnsi="Times New Roman" w:cs="Times New Roman"/>
          <w:sz w:val="24"/>
          <w:szCs w:val="24"/>
        </w:rPr>
        <w:t>)</w:t>
      </w:r>
      <w:r w:rsidRPr="00224C91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Комиссия).</w:t>
      </w:r>
    </w:p>
    <w:p w:rsidR="00224C91" w:rsidRPr="00224C91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C9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955AF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95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C91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955AF0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  <w:r w:rsidRPr="00224C91">
        <w:rPr>
          <w:rFonts w:ascii="Times New Roman" w:hAnsi="Times New Roman" w:cs="Times New Roman"/>
          <w:sz w:val="24"/>
          <w:szCs w:val="24"/>
        </w:rPr>
        <w:t xml:space="preserve">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955AF0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  <w:r w:rsidRPr="00224C91">
        <w:rPr>
          <w:rFonts w:ascii="Times New Roman" w:hAnsi="Times New Roman" w:cs="Times New Roman"/>
          <w:sz w:val="24"/>
          <w:szCs w:val="24"/>
        </w:rPr>
        <w:t xml:space="preserve">а также настоящим Положением, приказами </w:t>
      </w:r>
      <w:r w:rsidR="00955AF0" w:rsidRPr="00224C9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955AF0">
        <w:rPr>
          <w:rFonts w:ascii="Times New Roman" w:hAnsi="Times New Roman" w:cs="Times New Roman"/>
          <w:sz w:val="24"/>
          <w:szCs w:val="24"/>
        </w:rPr>
        <w:t>образования</w:t>
      </w:r>
      <w:r w:rsidR="004C6B1C">
        <w:rPr>
          <w:rFonts w:ascii="Times New Roman" w:hAnsi="Times New Roman" w:cs="Times New Roman"/>
          <w:sz w:val="24"/>
          <w:szCs w:val="24"/>
        </w:rPr>
        <w:t xml:space="preserve">, </w:t>
      </w:r>
      <w:r w:rsidR="00955AF0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4C6B1C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="00955AF0">
        <w:rPr>
          <w:rFonts w:ascii="Times New Roman" w:hAnsi="Times New Roman" w:cs="Times New Roman"/>
          <w:sz w:val="24"/>
          <w:szCs w:val="24"/>
        </w:rPr>
        <w:t xml:space="preserve">, </w:t>
      </w:r>
      <w:r w:rsidRPr="00224C91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</w:t>
      </w:r>
      <w:r w:rsidR="00955AF0">
        <w:rPr>
          <w:rFonts w:ascii="Times New Roman" w:hAnsi="Times New Roman" w:cs="Times New Roman"/>
          <w:sz w:val="24"/>
          <w:szCs w:val="24"/>
        </w:rPr>
        <w:t>, Республики Крым</w:t>
      </w:r>
      <w:r w:rsidR="005A08AF">
        <w:rPr>
          <w:rFonts w:ascii="Times New Roman" w:hAnsi="Times New Roman" w:cs="Times New Roman"/>
          <w:sz w:val="24"/>
          <w:szCs w:val="24"/>
        </w:rPr>
        <w:t xml:space="preserve"> (далее - Министерства</w:t>
      </w:r>
      <w:r w:rsidRPr="00224C91">
        <w:rPr>
          <w:rFonts w:ascii="Times New Roman" w:hAnsi="Times New Roman" w:cs="Times New Roman"/>
          <w:sz w:val="24"/>
          <w:szCs w:val="24"/>
        </w:rPr>
        <w:t>).</w:t>
      </w:r>
    </w:p>
    <w:p w:rsidR="00224C91" w:rsidRPr="00224C91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C91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содействие:</w:t>
      </w:r>
    </w:p>
    <w:p w:rsidR="00224C91" w:rsidRPr="00224C91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C91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B149B5">
        <w:rPr>
          <w:rFonts w:ascii="Times New Roman" w:hAnsi="Times New Roman" w:cs="Times New Roman"/>
          <w:sz w:val="24"/>
          <w:szCs w:val="24"/>
        </w:rPr>
        <w:t xml:space="preserve"> </w:t>
      </w:r>
      <w:r w:rsidRPr="00224C91">
        <w:rPr>
          <w:rFonts w:ascii="Times New Roman" w:hAnsi="Times New Roman" w:cs="Times New Roman"/>
          <w:sz w:val="24"/>
          <w:szCs w:val="24"/>
        </w:rPr>
        <w:t>работниками</w:t>
      </w:r>
      <w:r w:rsidR="00B149B5">
        <w:rPr>
          <w:rFonts w:ascii="Times New Roman" w:hAnsi="Times New Roman" w:cs="Times New Roman"/>
          <w:sz w:val="24"/>
          <w:szCs w:val="24"/>
        </w:rPr>
        <w:t xml:space="preserve"> </w:t>
      </w:r>
      <w:r w:rsidR="004C6B1C">
        <w:rPr>
          <w:rFonts w:ascii="Times New Roman" w:hAnsi="Times New Roman" w:cs="Times New Roman"/>
          <w:sz w:val="24"/>
          <w:szCs w:val="24"/>
        </w:rPr>
        <w:t>ГБУ РК «</w:t>
      </w:r>
      <w:r w:rsidR="00B149B5">
        <w:rPr>
          <w:rFonts w:ascii="Times New Roman" w:hAnsi="Times New Roman" w:cs="Times New Roman"/>
          <w:sz w:val="24"/>
          <w:szCs w:val="24"/>
        </w:rPr>
        <w:t>АГЦСССДМ</w:t>
      </w:r>
      <w:r w:rsidR="004C6B1C">
        <w:rPr>
          <w:rFonts w:ascii="Times New Roman" w:hAnsi="Times New Roman" w:cs="Times New Roman"/>
          <w:sz w:val="24"/>
          <w:szCs w:val="24"/>
        </w:rPr>
        <w:t>»</w:t>
      </w:r>
      <w:r w:rsidR="00B149B5">
        <w:rPr>
          <w:rFonts w:ascii="Times New Roman" w:hAnsi="Times New Roman" w:cs="Times New Roman"/>
          <w:sz w:val="24"/>
          <w:szCs w:val="24"/>
        </w:rPr>
        <w:t xml:space="preserve"> </w:t>
      </w:r>
      <w:r w:rsidRPr="00224C91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B149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149B5">
        <w:rPr>
          <w:rFonts w:ascii="Times New Roman" w:hAnsi="Times New Roman" w:cs="Times New Roman"/>
          <w:sz w:val="24"/>
          <w:szCs w:val="24"/>
        </w:rPr>
        <w:t xml:space="preserve"> </w:t>
      </w:r>
      <w:r w:rsidRPr="00224C91">
        <w:rPr>
          <w:rFonts w:ascii="Times New Roman" w:hAnsi="Times New Roman" w:cs="Times New Roman"/>
          <w:sz w:val="24"/>
          <w:szCs w:val="24"/>
        </w:rPr>
        <w:t>от 25</w:t>
      </w:r>
      <w:r w:rsidR="00B149B5">
        <w:rPr>
          <w:rFonts w:ascii="Times New Roman" w:hAnsi="Times New Roman" w:cs="Times New Roman"/>
          <w:sz w:val="24"/>
          <w:szCs w:val="24"/>
        </w:rPr>
        <w:t>.12.</w:t>
      </w:r>
      <w:r w:rsidRPr="00224C91">
        <w:rPr>
          <w:rFonts w:ascii="Times New Roman" w:hAnsi="Times New Roman" w:cs="Times New Roman"/>
          <w:sz w:val="24"/>
          <w:szCs w:val="24"/>
        </w:rPr>
        <w:t>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24C91" w:rsidRPr="00224C91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C91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4C6B1C">
        <w:rPr>
          <w:rFonts w:ascii="Times New Roman" w:hAnsi="Times New Roman" w:cs="Times New Roman"/>
          <w:sz w:val="24"/>
          <w:szCs w:val="24"/>
        </w:rPr>
        <w:t>ГБУ РК «</w:t>
      </w:r>
      <w:r w:rsidR="00B149B5">
        <w:rPr>
          <w:rFonts w:ascii="Times New Roman" w:hAnsi="Times New Roman" w:cs="Times New Roman"/>
          <w:sz w:val="24"/>
          <w:szCs w:val="24"/>
        </w:rPr>
        <w:t>АГЦСССДМ</w:t>
      </w:r>
      <w:r w:rsidR="004C6B1C">
        <w:rPr>
          <w:rFonts w:ascii="Times New Roman" w:hAnsi="Times New Roman" w:cs="Times New Roman"/>
          <w:sz w:val="24"/>
          <w:szCs w:val="24"/>
        </w:rPr>
        <w:t>»</w:t>
      </w:r>
      <w:r w:rsidR="00B149B5">
        <w:rPr>
          <w:rFonts w:ascii="Times New Roman" w:hAnsi="Times New Roman" w:cs="Times New Roman"/>
          <w:sz w:val="24"/>
          <w:szCs w:val="24"/>
        </w:rPr>
        <w:t xml:space="preserve"> </w:t>
      </w:r>
      <w:r w:rsidRPr="00224C91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224C91" w:rsidRPr="00224C91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C91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</w:t>
      </w:r>
      <w:r w:rsidR="00377C19">
        <w:rPr>
          <w:rFonts w:ascii="Times New Roman" w:hAnsi="Times New Roman" w:cs="Times New Roman"/>
          <w:sz w:val="24"/>
          <w:szCs w:val="24"/>
        </w:rPr>
        <w:t>гулировании конфликта интересов</w:t>
      </w:r>
      <w:r w:rsidRPr="00224C91">
        <w:rPr>
          <w:rFonts w:ascii="Times New Roman" w:hAnsi="Times New Roman" w:cs="Times New Roman"/>
          <w:sz w:val="24"/>
          <w:szCs w:val="24"/>
        </w:rPr>
        <w:t xml:space="preserve"> в отношении работников</w:t>
      </w:r>
      <w:r w:rsidR="005A08AF">
        <w:rPr>
          <w:rFonts w:ascii="Times New Roman" w:hAnsi="Times New Roman" w:cs="Times New Roman"/>
          <w:sz w:val="24"/>
          <w:szCs w:val="24"/>
        </w:rPr>
        <w:t xml:space="preserve"> </w:t>
      </w:r>
      <w:r w:rsidR="004C6B1C">
        <w:rPr>
          <w:rFonts w:ascii="Times New Roman" w:hAnsi="Times New Roman" w:cs="Times New Roman"/>
          <w:sz w:val="24"/>
          <w:szCs w:val="24"/>
        </w:rPr>
        <w:t>ГБУ РК «</w:t>
      </w:r>
      <w:r w:rsidR="00377C19">
        <w:rPr>
          <w:rFonts w:ascii="Times New Roman" w:hAnsi="Times New Roman" w:cs="Times New Roman"/>
          <w:sz w:val="24"/>
          <w:szCs w:val="24"/>
        </w:rPr>
        <w:t>АГЦСССДМ</w:t>
      </w:r>
      <w:r w:rsidR="004C6B1C">
        <w:rPr>
          <w:rFonts w:ascii="Times New Roman" w:hAnsi="Times New Roman" w:cs="Times New Roman"/>
          <w:sz w:val="24"/>
          <w:szCs w:val="24"/>
        </w:rPr>
        <w:t>»</w:t>
      </w:r>
      <w:r w:rsidRPr="00224C91">
        <w:rPr>
          <w:rFonts w:ascii="Times New Roman" w:hAnsi="Times New Roman" w:cs="Times New Roman"/>
          <w:sz w:val="24"/>
          <w:szCs w:val="24"/>
        </w:rPr>
        <w:t>.</w:t>
      </w:r>
    </w:p>
    <w:p w:rsidR="00224C91" w:rsidRPr="00224C91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C91">
        <w:rPr>
          <w:rFonts w:ascii="Times New Roman" w:hAnsi="Times New Roman" w:cs="Times New Roman"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5A08AF" w:rsidRDefault="005A08AF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 Комиссии:</w:t>
      </w:r>
    </w:p>
    <w:p w:rsidR="00224C91" w:rsidRPr="00224C91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C91">
        <w:rPr>
          <w:rFonts w:ascii="Times New Roman" w:hAnsi="Times New Roman" w:cs="Times New Roman"/>
          <w:sz w:val="24"/>
          <w:szCs w:val="24"/>
        </w:rPr>
        <w:t>6.</w:t>
      </w:r>
      <w:r w:rsidR="005A08AF">
        <w:rPr>
          <w:rFonts w:ascii="Times New Roman" w:hAnsi="Times New Roman" w:cs="Times New Roman"/>
          <w:sz w:val="24"/>
          <w:szCs w:val="24"/>
        </w:rPr>
        <w:t xml:space="preserve">1. </w:t>
      </w:r>
      <w:r w:rsidRPr="00224C91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приказом</w:t>
      </w:r>
      <w:r w:rsidR="00377C19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4C6B1C">
        <w:rPr>
          <w:rFonts w:ascii="Times New Roman" w:hAnsi="Times New Roman" w:cs="Times New Roman"/>
          <w:sz w:val="24"/>
          <w:szCs w:val="24"/>
        </w:rPr>
        <w:t>ГБУ РК «</w:t>
      </w:r>
      <w:r w:rsidR="00377C19">
        <w:rPr>
          <w:rFonts w:ascii="Times New Roman" w:hAnsi="Times New Roman" w:cs="Times New Roman"/>
          <w:sz w:val="24"/>
          <w:szCs w:val="24"/>
        </w:rPr>
        <w:t>АГЦСССДМ</w:t>
      </w:r>
      <w:r w:rsidR="004C6B1C">
        <w:rPr>
          <w:rFonts w:ascii="Times New Roman" w:hAnsi="Times New Roman" w:cs="Times New Roman"/>
          <w:sz w:val="24"/>
          <w:szCs w:val="24"/>
        </w:rPr>
        <w:t>»</w:t>
      </w:r>
      <w:r w:rsidRPr="00224C91">
        <w:rPr>
          <w:rFonts w:ascii="Times New Roman" w:hAnsi="Times New Roman" w:cs="Times New Roman"/>
          <w:sz w:val="24"/>
          <w:szCs w:val="24"/>
        </w:rPr>
        <w:t>.</w:t>
      </w:r>
    </w:p>
    <w:p w:rsidR="00224C91" w:rsidRPr="00224C91" w:rsidRDefault="005A08AF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4C91" w:rsidRPr="00224C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4C91" w:rsidRPr="00224C91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24C91" w:rsidRPr="00224C91" w:rsidRDefault="00224C91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C91">
        <w:rPr>
          <w:rFonts w:ascii="Times New Roman" w:hAnsi="Times New Roman" w:cs="Times New Roman"/>
          <w:sz w:val="24"/>
          <w:szCs w:val="24"/>
        </w:rPr>
        <w:t xml:space="preserve"> председатель Комиссии, </w:t>
      </w:r>
      <w:r w:rsidR="00377C19">
        <w:rPr>
          <w:rFonts w:ascii="Times New Roman" w:hAnsi="Times New Roman" w:cs="Times New Roman"/>
          <w:sz w:val="24"/>
          <w:szCs w:val="24"/>
        </w:rPr>
        <w:t>заместитель</w:t>
      </w:r>
      <w:r w:rsidRPr="00224C91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="00377C19">
        <w:rPr>
          <w:rFonts w:ascii="Times New Roman" w:hAnsi="Times New Roman" w:cs="Times New Roman"/>
          <w:sz w:val="24"/>
          <w:szCs w:val="24"/>
        </w:rPr>
        <w:t xml:space="preserve"> (должностное лицо, ответственное за профилактику</w:t>
      </w:r>
      <w:r w:rsidRPr="00224C91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</w:t>
      </w:r>
      <w:r w:rsidR="00377C19">
        <w:rPr>
          <w:rFonts w:ascii="Times New Roman" w:hAnsi="Times New Roman" w:cs="Times New Roman"/>
          <w:sz w:val="24"/>
          <w:szCs w:val="24"/>
        </w:rPr>
        <w:t>),</w:t>
      </w:r>
      <w:r w:rsidRPr="00224C91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  <w:r w:rsidR="00640EE8">
        <w:rPr>
          <w:rFonts w:ascii="Times New Roman" w:hAnsi="Times New Roman" w:cs="Times New Roman"/>
          <w:sz w:val="24"/>
          <w:szCs w:val="24"/>
        </w:rPr>
        <w:t xml:space="preserve"> и др. члены комиссии</w:t>
      </w:r>
      <w:r w:rsidRPr="00224C91">
        <w:rPr>
          <w:rFonts w:ascii="Times New Roman" w:hAnsi="Times New Roman" w:cs="Times New Roman"/>
          <w:sz w:val="24"/>
          <w:szCs w:val="24"/>
        </w:rPr>
        <w:t>;</w:t>
      </w:r>
    </w:p>
    <w:p w:rsidR="00224C91" w:rsidRDefault="005A08AF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6"/>
      <w:bookmarkStart w:id="1" w:name="Par57"/>
      <w:bookmarkStart w:id="2" w:name="Par58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6.3</w:t>
      </w:r>
      <w:r w:rsidR="00224C91" w:rsidRPr="00224C91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7DEF" w:rsidRDefault="005A08AF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27DEF">
        <w:rPr>
          <w:rFonts w:ascii="Times New Roman" w:hAnsi="Times New Roman" w:cs="Times New Roman"/>
          <w:sz w:val="24"/>
          <w:szCs w:val="24"/>
        </w:rPr>
        <w:t>. Все члены Комиссии при принятии решения обладают равными правами.</w:t>
      </w:r>
    </w:p>
    <w:p w:rsidR="00A27DEF" w:rsidRPr="00224C91" w:rsidRDefault="005A08AF" w:rsidP="00224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7D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27DEF">
        <w:rPr>
          <w:rFonts w:ascii="Times New Roman" w:hAnsi="Times New Roman" w:cs="Times New Roman"/>
          <w:sz w:val="24"/>
          <w:szCs w:val="24"/>
        </w:rPr>
        <w:t xml:space="preserve"> В случае необходимости в состав Комиссии может быть введен независимый эксперт.</w:t>
      </w:r>
    </w:p>
    <w:p w:rsidR="00A27DEF" w:rsidRPr="00A27DEF" w:rsidRDefault="005A08AF" w:rsidP="00640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7DEF">
        <w:rPr>
          <w:rFonts w:ascii="Times New Roman" w:hAnsi="Times New Roman" w:cs="Times New Roman"/>
          <w:sz w:val="24"/>
          <w:szCs w:val="24"/>
        </w:rPr>
        <w:t>. Порядок работы Комиссии:</w:t>
      </w:r>
      <w:bookmarkStart w:id="3" w:name="Par71"/>
      <w:bookmarkEnd w:id="3"/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проведения заседания Комиссии является: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D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0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информация о нарушении работником требований к служебному</w:t>
      </w:r>
      <w:r w:rsidR="007E661A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поведению, предусмотренных должностными обязанностями, Кодексом</w:t>
      </w:r>
      <w:r w:rsidR="007E661A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этики и служебного поведения работников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4C6B1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ГБУ РК «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АГЦСССДМ</w:t>
      </w:r>
      <w:r w:rsidR="004C6B1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»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;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D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0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информация о наличии у работника личной заинтересованности, которая</w:t>
      </w:r>
      <w:r w:rsidR="007E661A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приводит или может привести к конфликту интересов.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.2. 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нформация, указанная в пункте 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 настоящего Положения, должна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быть представлена Комиссии в письменном виде и содержать следующие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сведения: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D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0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Ф.И.О. работника и должность;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D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0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описание нарушения работником требований к служебному поведению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или признаков личной заинтересованности, которая приводит или может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привести к конфликту интересов;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D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sym w:font="Symbol" w:char="F020"/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данные об источнике информации.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.3. В Комиссию могут быть представлены материалы, подтверждающие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нарушение работником требований к служебному поведению или наличие у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него личной заинтересованности, которая приводит или может привести к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конфликту интересов.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.4. В случае поступления в Комиссию 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ормации, указанной в пункте 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</w:t>
      </w:r>
      <w:r w:rsidR="004C6B1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Положения о Комиссии, секретарь Комиссии немедленно информирует об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этом директора  </w:t>
      </w:r>
      <w:r w:rsidR="004C6B1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ГБУ РК «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АГЦСССДМ</w:t>
      </w:r>
      <w:r w:rsidR="004C6B1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»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целях принятия им мер по предотвращению конфликта интересов.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.5. Директор </w:t>
      </w:r>
      <w:r w:rsidR="004C6B1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ГБУ РК «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АГЦСССДМ</w:t>
      </w:r>
      <w:r w:rsidR="004C6B1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»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выносит решение о проведении проверки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информации, 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атериалов, указанных в пункте 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 Положения о Комиссии.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.6. Проверка информации и материалов осуществляется в месячный срок со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дня принятия решения о ее проведении.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.7. Дата, время и место заседания Комиссии устанавливается ее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председателем после сбора материалов, подтверждающих либо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опровергающих 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нформацию, указанную в пункте 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 Положения о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Комиссии. Секретарь Комиссии обеспечивает решение организационных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вопросов, связанных с подготовкой заседания Комиссии, а также извещает ее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членов о дате, времени и месте заседания, о вопросах, включѐнных </w:t>
      </w:r>
      <w:proofErr w:type="gramStart"/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</w:t>
      </w:r>
      <w:proofErr w:type="gramEnd"/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повестку дня.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.8. Заседание Комиссии считается правомочным, если на нем присутствует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не менее двух третей от общего числа членов Комиссии.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.9. При возможном возникновении конфликта интересов у членов Комиссии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связи с рассмотрением вопросов, включенных в повестку дня заседания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Комиссии, они обязаны до начала заседания заявить об этом. В подобном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случае соответствующий член Комиссии не принимает участия в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рассмотрении указанных вопросов.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.10. Заседание Комиссии проводится в присутствии работника,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участвующего в возникновении конфликта интересов. Заседание Комиссии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переносится, если 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работник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не может участвовать в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заседании по уважительной причине.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.11. На заседании Комиссии заслушиваются пояснения работника,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рассматриваются материалы, относящиеся к вопросам, включенным в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повестку заседания. Комиссия вправе пригласить на свое заседание иных лиц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 заслушать их пояснения.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.12. Члены Комиссии и лица, участвовавшие в ее заседании, не вправе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разглашать сведения, ставшие им известными в ходе работы Комиссии.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.13. По итогам рассмотрения </w:t>
      </w:r>
      <w:r w:rsidR="00640EE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нформации, указанной в пункте 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Положения о Комиссии, Комиссия может принять одно из следующих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решений: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а) установить, что в рассматриваемом случае не содержится признаков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личной заинтересованности работника, которая приводит или может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привести к конфликту интересов;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б) установить факт наличия личной заинтересованности работника, которая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приводит или может привести к конфликту интересов. В этом случае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работодателю предлагаются рекомендации, направленные на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предотвращение или урегулирование этого конфликта интересов.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.14. Решения Комиссии принимаются простым большинством голосов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присутствующих на заседании членов Комиссии.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.15. Решения Комиссии оформляются протоколами, которые подписывают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члены Комиссии, принявшие участие в ее заседании. Решения Комиссии носят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рекомендательный характер.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.16. В решении Комиссии указывается: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а) фамилия, имя, отчество, должность работника, в отношении которого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рассматривался вопрос о нарушении требований к этике, служебному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поведению или о наличии личной заинтересованности, которая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приводит или может привести к конфликту интересов;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б) источник информации, ставший основанием для проведения заседания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Комиссии;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в) дата поступления информации в Комиссию и дата ее рассмотрения на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заседании Комиссии, существо информации;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г) фамилии, имена, отчества членов Комиссии и других лиц,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присутствовавших на заседании;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д) существо решения и его обоснование;</w:t>
      </w:r>
    </w:p>
    <w:p w:rsidR="00A27DEF" w:rsidRPr="00A27DEF" w:rsidRDefault="00A27DE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е) результаты голосования.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.17. Член Комиссии, не согласный с ее решением, вправе в письменном виде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изложить свое мнение, которое подлежит обязательному приобщению к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протоколу заседания.</w:t>
      </w:r>
    </w:p>
    <w:p w:rsidR="00A27DEF" w:rsidRPr="00A27DEF" w:rsidRDefault="005A08AF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.18. Решения Комиссии в течение трех дней со дня их принятия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направляются работнику и другим заинтересованным лицам.</w:t>
      </w:r>
    </w:p>
    <w:p w:rsidR="00A27DEF" w:rsidRPr="00A27DEF" w:rsidRDefault="000D45E5" w:rsidP="007E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8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 По результатам рассмотрения предложений, указанных в решении Комиссии, директор принимает меры по предотвращению или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урегулированию конфликта интересов в порядке, предусмотренном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законод</w:t>
      </w:r>
      <w:r w:rsidR="005A08A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ательством Российской Федерации, Республики Крым.</w:t>
      </w:r>
    </w:p>
    <w:p w:rsidR="000D45E5" w:rsidRDefault="000D45E5" w:rsidP="000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9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</w:t>
      </w:r>
      <w:proofErr w:type="gramStart"/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случае установления Комиссией обстоятельств, свидетельствующих о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наличии признаков дисциплинарного проступка в действиях (бездействии)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работника, в том числе в случае неиспользования им обязанности сообщить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руководителю о личной заинтересованности при исполнении должностных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обязанностей, которая может привести к конфликту интересов, а также в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случае непринятия работником мер по предотвращению такого конфликта,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директор, после получения от Комиссии соответствующей информации может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привлечь работника к</w:t>
      </w:r>
      <w:proofErr w:type="gramEnd"/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дисциплинарной ответственности в соответствии с</w:t>
      </w:r>
      <w:r w:rsidR="001131F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законодательством Российской Федерации</w:t>
      </w:r>
      <w:r w:rsidR="005A08A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, Республики Крым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 порядке, предусмотренном</w:t>
      </w:r>
      <w:r w:rsidR="005A08A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A27DEF" w:rsidRPr="00A27DEF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трудовым законодательством.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</w:p>
    <w:p w:rsidR="000D45E5" w:rsidRDefault="000D45E5" w:rsidP="000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4C91" w:rsidRPr="00224C91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работника</w:t>
      </w:r>
      <w:r w:rsidR="00F25768">
        <w:rPr>
          <w:rFonts w:ascii="Times New Roman" w:hAnsi="Times New Roman" w:cs="Times New Roman"/>
          <w:sz w:val="24"/>
          <w:szCs w:val="24"/>
        </w:rPr>
        <w:t xml:space="preserve"> </w:t>
      </w:r>
      <w:r w:rsidR="00334983">
        <w:rPr>
          <w:rFonts w:ascii="Times New Roman" w:hAnsi="Times New Roman" w:cs="Times New Roman"/>
          <w:sz w:val="24"/>
          <w:szCs w:val="24"/>
        </w:rPr>
        <w:t>ГБУ РК «</w:t>
      </w:r>
      <w:r w:rsidR="00F25768">
        <w:rPr>
          <w:rFonts w:ascii="Times New Roman" w:hAnsi="Times New Roman" w:cs="Times New Roman"/>
          <w:sz w:val="24"/>
          <w:szCs w:val="24"/>
        </w:rPr>
        <w:t>АГЦСССДМ</w:t>
      </w:r>
      <w:r w:rsidR="00334983">
        <w:rPr>
          <w:rFonts w:ascii="Times New Roman" w:hAnsi="Times New Roman" w:cs="Times New Roman"/>
          <w:sz w:val="24"/>
          <w:szCs w:val="24"/>
        </w:rPr>
        <w:t>»</w:t>
      </w:r>
      <w:r w:rsidR="00224C91" w:rsidRPr="00224C91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</w:p>
    <w:p w:rsidR="001C3E2C" w:rsidRPr="000D45E5" w:rsidRDefault="000D45E5" w:rsidP="000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4C91" w:rsidRPr="00224C91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25768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профилактику</w:t>
      </w:r>
      <w:r w:rsidR="00224C91" w:rsidRPr="00224C91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4983">
        <w:rPr>
          <w:rFonts w:ascii="Times New Roman" w:hAnsi="Times New Roman" w:cs="Times New Roman"/>
          <w:sz w:val="24"/>
          <w:szCs w:val="24"/>
        </w:rPr>
        <w:t>ГБУ РК «</w:t>
      </w:r>
      <w:r w:rsidR="00F25768">
        <w:rPr>
          <w:rFonts w:ascii="Times New Roman" w:hAnsi="Times New Roman" w:cs="Times New Roman"/>
          <w:sz w:val="24"/>
          <w:szCs w:val="24"/>
        </w:rPr>
        <w:t>АГЦСССДМ</w:t>
      </w:r>
      <w:r w:rsidR="00334983">
        <w:rPr>
          <w:rFonts w:ascii="Times New Roman" w:hAnsi="Times New Roman" w:cs="Times New Roman"/>
          <w:sz w:val="24"/>
          <w:szCs w:val="24"/>
        </w:rPr>
        <w:t>»</w:t>
      </w:r>
      <w:r w:rsidR="00F25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9AA" w:rsidRDefault="009719AA" w:rsidP="0097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AA" w:rsidRDefault="009719AA" w:rsidP="0097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AA" w:rsidRDefault="009719AA" w:rsidP="0097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AA" w:rsidRDefault="009719AA" w:rsidP="0097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AA" w:rsidRDefault="009719AA" w:rsidP="0097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19AA" w:rsidSect="009719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64E"/>
    <w:multiLevelType w:val="multilevel"/>
    <w:tmpl w:val="DFB4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555E5"/>
    <w:multiLevelType w:val="multilevel"/>
    <w:tmpl w:val="F25E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69B"/>
    <w:rsid w:val="000D45E5"/>
    <w:rsid w:val="0010572C"/>
    <w:rsid w:val="001131F9"/>
    <w:rsid w:val="00140AB1"/>
    <w:rsid w:val="00161AB2"/>
    <w:rsid w:val="001C3E2C"/>
    <w:rsid w:val="001F68BE"/>
    <w:rsid w:val="00224C91"/>
    <w:rsid w:val="00334983"/>
    <w:rsid w:val="003443E1"/>
    <w:rsid w:val="00377C19"/>
    <w:rsid w:val="003D3155"/>
    <w:rsid w:val="004A61C7"/>
    <w:rsid w:val="004C6B1C"/>
    <w:rsid w:val="005A08AF"/>
    <w:rsid w:val="00640EE8"/>
    <w:rsid w:val="0072469B"/>
    <w:rsid w:val="007309BE"/>
    <w:rsid w:val="007E661A"/>
    <w:rsid w:val="00802A6D"/>
    <w:rsid w:val="00815FCF"/>
    <w:rsid w:val="00955AF0"/>
    <w:rsid w:val="009719AA"/>
    <w:rsid w:val="0097688D"/>
    <w:rsid w:val="00A27DEF"/>
    <w:rsid w:val="00B149B5"/>
    <w:rsid w:val="00C121EF"/>
    <w:rsid w:val="00C262C8"/>
    <w:rsid w:val="00D01B68"/>
    <w:rsid w:val="00D12641"/>
    <w:rsid w:val="00D56507"/>
    <w:rsid w:val="00DE5BF8"/>
    <w:rsid w:val="00F25768"/>
    <w:rsid w:val="00F5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69B"/>
  </w:style>
  <w:style w:type="character" w:styleId="a4">
    <w:name w:val="Hyperlink"/>
    <w:basedOn w:val="a0"/>
    <w:uiPriority w:val="99"/>
    <w:semiHidden/>
    <w:unhideWhenUsed/>
    <w:rsid w:val="00224C91"/>
    <w:rPr>
      <w:color w:val="0000FF"/>
      <w:u w:val="single"/>
    </w:rPr>
  </w:style>
  <w:style w:type="character" w:styleId="a5">
    <w:name w:val="Strong"/>
    <w:basedOn w:val="a0"/>
    <w:uiPriority w:val="22"/>
    <w:qFormat/>
    <w:rsid w:val="00A27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584287A1F51CA7A34F333C472E8C92E16F6FCFB14645A5830A765399b97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584287A1F51CA7A34F333C472E8C92E2626EC3B81912A7D25F78b57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FAD2-191D-4285-9705-31E22315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22</cp:revision>
  <cp:lastPrinted>2015-08-19T10:35:00Z</cp:lastPrinted>
  <dcterms:created xsi:type="dcterms:W3CDTF">2014-09-03T06:49:00Z</dcterms:created>
  <dcterms:modified xsi:type="dcterms:W3CDTF">2015-10-08T12:18:00Z</dcterms:modified>
</cp:coreProperties>
</file>